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widowControl w:val="0"/>
        <w:spacing w:before="200" w:lineRule="auto"/>
        <w:contextualSpacing w:val="0"/>
        <w:jc w:val="center"/>
        <w:rPr>
          <w:b w:val="0"/>
          <w:i w:val="1"/>
          <w:color w:val="999999"/>
          <w:sz w:val="20"/>
          <w:szCs w:val="20"/>
        </w:rPr>
      </w:pPr>
      <w:bookmarkStart w:colFirst="0" w:colLast="0" w:name="_xtto93hvl9o7"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widowControl w:val="0"/>
        <w:spacing w:before="200" w:lineRule="auto"/>
        <w:contextualSpacing w:val="0"/>
        <w:rPr>
          <w:color w:val="4472c4"/>
          <w:sz w:val="36"/>
          <w:szCs w:val="36"/>
        </w:rPr>
      </w:pPr>
      <w:bookmarkStart w:colFirst="0" w:colLast="0" w:name="_qwdxgkryndri" w:id="1"/>
      <w:bookmarkEnd w:id="1"/>
      <w:r w:rsidDel="00000000" w:rsidR="00000000" w:rsidRPr="00000000">
        <w:rPr>
          <w:sz w:val="36"/>
          <w:szCs w:val="36"/>
          <w:rtl w:val="0"/>
        </w:rPr>
        <w:t xml:space="preserve">2014 Amundsen ship-based campaign - </w:t>
      </w:r>
      <w:r w:rsidDel="00000000" w:rsidR="00000000" w:rsidRPr="00000000">
        <w:rPr>
          <w:color w:val="4472c4"/>
          <w:sz w:val="36"/>
          <w:szCs w:val="36"/>
          <w:rtl w:val="0"/>
        </w:rPr>
        <w:t xml:space="preserve">Ions in rain and fog  </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hd w:fill="auto" w:val="clear"/>
        <w:spacing w:after="140" w:line="276" w:lineRule="auto"/>
        <w:contextualSpacing w:val="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3">
      <w:pPr>
        <w:pStyle w:val="Heading1"/>
        <w:widowControl w:val="0"/>
        <w:spacing w:after="20" w:before="20" w:lineRule="auto"/>
        <w:contextualSpacing w:val="0"/>
        <w:rPr/>
      </w:pPr>
      <w:bookmarkStart w:colFirst="0" w:colLast="0" w:name="_l9nbfrus2i0" w:id="2"/>
      <w:bookmarkEnd w:id="2"/>
      <w:r w:rsidDel="00000000" w:rsidR="00000000" w:rsidRPr="00000000">
        <w:rPr>
          <w:rtl w:val="0"/>
        </w:rPr>
        <w:t xml:space="preserve">Description of measurements: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passive fog/rain collector, with vertical Teflon fibers was used for sample acquisition.  Concentrations of F, Cl, NO3, SO4, Na, NH3, K, Mg, and Cl (in mg/L) were measured along with delta S (‰).</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pStyle w:val="Heading3"/>
        <w:widowControl w:val="0"/>
        <w:contextualSpacing w:val="0"/>
        <w:rPr/>
      </w:pPr>
      <w:bookmarkStart w:colFirst="0" w:colLast="0" w:name="_36on7ma5dt44" w:id="3"/>
      <w:bookmarkEnd w:id="3"/>
      <w:r w:rsidDel="00000000" w:rsidR="00000000" w:rsidRPr="00000000">
        <w:rPr>
          <w:rtl w:val="0"/>
        </w:rPr>
        <w:t xml:space="preserve">Attribution Statement:</w:t>
      </w:r>
    </w:p>
    <w:p w:rsidR="00000000" w:rsidDel="00000000" w:rsidP="00000000" w:rsidRDefault="00000000" w:rsidRPr="00000000" w14:paraId="00000008">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following citation must be included when this data is used:  " Ann-Lise Norman, Department of Physics </w:t>
      </w:r>
      <w:r w:rsidDel="00000000" w:rsidR="00000000" w:rsidRPr="00000000">
        <w:rPr>
          <w:highlight w:val="white"/>
          <w:rtl w:val="0"/>
        </w:rPr>
        <w:t xml:space="preserve">&amp; Astronomy</w:t>
      </w:r>
      <w:r w:rsidDel="00000000" w:rsidR="00000000" w:rsidRPr="00000000">
        <w:rPr>
          <w:rFonts w:ascii="Calibri" w:cs="Calibri" w:eastAsia="Calibri" w:hAnsi="Calibri"/>
          <w:sz w:val="24"/>
          <w:szCs w:val="24"/>
          <w:rtl w:val="0"/>
        </w:rPr>
        <w:t xml:space="preserve">, University of Calgary. Ions in fog and rain data from the NETCARE Amundsen 2014 campaign.  </w:t>
      </w:r>
      <w:r w:rsidDel="00000000" w:rsidR="00000000" w:rsidRPr="00000000">
        <w:rPr>
          <w:rtl w:val="0"/>
        </w:rPr>
        <w:t xml:space="preserve">Data retrieved from Open Data Canada on [date accessed].</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pStyle w:val="Heading3"/>
        <w:widowControl w:val="0"/>
        <w:contextualSpacing w:val="0"/>
        <w:rPr/>
      </w:pPr>
      <w:bookmarkStart w:colFirst="0" w:colLast="0" w:name="_9ywrlnt9phn8" w:id="4"/>
      <w:bookmarkEnd w:id="4"/>
      <w:r w:rsidDel="00000000" w:rsidR="00000000" w:rsidRPr="00000000">
        <w:rPr>
          <w:rtl w:val="0"/>
        </w:rPr>
        <w:t xml:space="preserve">References:</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rFonts w:ascii="Calibri" w:cs="Calibri" w:eastAsia="Calibri" w:hAnsi="Calibri"/>
          <w:b w:val="1"/>
          <w:i w:val="1"/>
          <w:sz w:val="24"/>
          <w:szCs w:val="24"/>
        </w:rPr>
      </w:pPr>
      <w:r w:rsidDel="00000000" w:rsidR="00000000" w:rsidRPr="00000000">
        <w:rPr>
          <w:rtl w:val="0"/>
        </w:rPr>
      </w:r>
    </w:p>
    <w:p w:rsidR="00000000" w:rsidDel="00000000" w:rsidP="00000000" w:rsidRDefault="00000000" w:rsidRPr="00000000" w14:paraId="0000000E">
      <w:pPr>
        <w:widowControl w:val="0"/>
        <w:spacing w:after="200" w:lineRule="auto"/>
        <w:contextualSpacing w:val="0"/>
        <w:rPr>
          <w:rFonts w:ascii="Calibri" w:cs="Calibri" w:eastAsia="Calibri" w:hAnsi="Calibri"/>
          <w:sz w:val="24"/>
          <w:szCs w:val="24"/>
          <w:highlight w:val="white"/>
        </w:rPr>
      </w:pPr>
      <w:r w:rsidDel="00000000" w:rsidR="00000000" w:rsidRPr="00000000">
        <w:rPr>
          <w:rFonts w:ascii="Calibri" w:cs="Calibri" w:eastAsia="Calibri" w:hAnsi="Calibri"/>
          <w:sz w:val="24"/>
          <w:szCs w:val="24"/>
          <w:highlight w:val="white"/>
          <w:rtl w:val="0"/>
        </w:rPr>
        <w:t xml:space="preserve">Ghahremaninezhad, R., Norman, A.-L., Abbatt, J. P. D., Levasseur, M., and Thomas, J. L.: Biogenic, anthropogenic and sea salt sulfate size-segregated aerosols in the Arctic summer, Atmos. Chem. Phys., 16, 5191-5202, doi:10.5194/acp-16-5191-2016, 2016.</w:t>
      </w:r>
    </w:p>
    <w:p w:rsidR="00000000" w:rsidDel="00000000" w:rsidP="00000000" w:rsidRDefault="00000000" w:rsidRPr="00000000" w14:paraId="0000000F">
      <w:pPr>
        <w:widowControl w:val="0"/>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pStyle w:val="Heading3"/>
        <w:widowControl w:val="0"/>
        <w:spacing w:line="360" w:lineRule="auto"/>
        <w:contextualSpacing w:val="0"/>
        <w:rPr/>
      </w:pPr>
      <w:bookmarkStart w:colFirst="0" w:colLast="0" w:name="_se21nvo0as3b" w:id="5"/>
      <w:bookmarkEnd w:id="5"/>
      <w:r w:rsidDel="00000000" w:rsidR="00000000" w:rsidRPr="00000000">
        <w:rPr>
          <w:rtl w:val="0"/>
        </w:rPr>
        <w:t xml:space="preserve">PI Contact Info:</w:t>
      </w:r>
    </w:p>
    <w:p w:rsidR="00000000" w:rsidDel="00000000" w:rsidP="00000000" w:rsidRDefault="00000000" w:rsidRPr="00000000" w14:paraId="00000011">
      <w:pPr>
        <w:widowControl w:val="0"/>
        <w:spacing w:after="20" w:before="20"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12">
      <w:pPr>
        <w:widowControl w:val="0"/>
        <w:spacing w:after="20" w:before="20"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PI contact information: Ann-Lise Norman, Department of Physics </w:t>
      </w:r>
      <w:r w:rsidDel="00000000" w:rsidR="00000000" w:rsidRPr="00000000">
        <w:rPr>
          <w:highlight w:val="white"/>
          <w:rtl w:val="0"/>
        </w:rPr>
        <w:t xml:space="preserve">&amp; Astronomy</w:t>
      </w:r>
      <w:r w:rsidDel="00000000" w:rsidR="00000000" w:rsidRPr="00000000">
        <w:rPr>
          <w:rFonts w:ascii="Calibri" w:cs="Calibri" w:eastAsia="Calibri" w:hAnsi="Calibri"/>
          <w:sz w:val="24"/>
          <w:szCs w:val="24"/>
          <w:rtl w:val="0"/>
        </w:rPr>
        <w:t xml:space="preserve">, University of Calgary, 2500 University Dr. NW, Calgary, AB, Canada,T2N 1N4; </w:t>
      </w:r>
      <w:hyperlink r:id="rId6">
        <w:r w:rsidDel="00000000" w:rsidR="00000000" w:rsidRPr="00000000">
          <w:rPr>
            <w:rFonts w:ascii="Calibri" w:cs="Calibri" w:eastAsia="Calibri" w:hAnsi="Calibri"/>
            <w:color w:val="1155cc"/>
            <w:sz w:val="24"/>
            <w:szCs w:val="24"/>
            <w:u w:val="single"/>
            <w:rtl w:val="0"/>
          </w:rPr>
          <w:t xml:space="preserve">alnorman@ucalgary.ca</w:t>
        </w:r>
      </w:hyperlink>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pPr>
      <w:r w:rsidDel="00000000" w:rsidR="00000000" w:rsidRPr="00000000">
        <w:rPr>
          <w:rtl w:val="0"/>
        </w:rPr>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jc w:val="center"/>
        <w:rPr>
          <w:i w:val="1"/>
          <w:color w:val="999999"/>
        </w:rPr>
      </w:pPr>
      <w:r w:rsidDel="00000000" w:rsidR="00000000" w:rsidRPr="00000000">
        <w:rPr>
          <w:i w:val="1"/>
          <w:color w:val="999999"/>
          <w:rtl w:val="0"/>
        </w:rPr>
        <w:t xml:space="preserve">*********************************************</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hd w:fill="auto" w:val="clear"/>
        <w:spacing w:after="20" w:before="20" w:line="276" w:lineRule="auto"/>
        <w:contextualSpacing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B">
      <w:pPr>
        <w:spacing w:line="276" w:lineRule="auto"/>
        <w:contextualSpacing w:val="0"/>
        <w:rPr/>
      </w:pPr>
      <w:r w:rsidDel="00000000" w:rsidR="00000000" w:rsidRPr="00000000">
        <w:rPr>
          <w:rtl w:val="0"/>
        </w:rPr>
      </w:r>
    </w:p>
    <w:p w:rsidR="00000000" w:rsidDel="00000000" w:rsidP="00000000" w:rsidRDefault="00000000" w:rsidRPr="00000000" w14:paraId="0000001C">
      <w:pPr>
        <w:spacing w:line="276" w:lineRule="auto"/>
        <w:contextualSpacing w:val="0"/>
        <w:rPr/>
      </w:pPr>
      <w:r w:rsidDel="00000000" w:rsidR="00000000" w:rsidRPr="00000000">
        <w:br w:type="page"/>
      </w:r>
      <w:r w:rsidDel="00000000" w:rsidR="00000000" w:rsidRPr="00000000">
        <w:rPr>
          <w:rtl w:val="0"/>
        </w:rPr>
      </w:r>
    </w:p>
    <w:p w:rsidR="00000000" w:rsidDel="00000000" w:rsidP="00000000" w:rsidRDefault="00000000" w:rsidRPr="00000000" w14:paraId="0000001D">
      <w:pPr>
        <w:spacing w:line="276" w:lineRule="auto"/>
        <w:contextualSpacing w:val="0"/>
        <w:rPr>
          <w:b w:val="1"/>
          <w:color w:val="4472c4"/>
          <w:sz w:val="36"/>
          <w:szCs w:val="36"/>
        </w:rPr>
      </w:pPr>
      <w:r w:rsidDel="00000000" w:rsidR="00000000" w:rsidRPr="00000000">
        <w:rPr>
          <w:b w:val="1"/>
          <w:sz w:val="36"/>
          <w:szCs w:val="36"/>
          <w:rtl w:val="0"/>
        </w:rPr>
        <w:t xml:space="preserve">Campagne navale Amundsen de 2014 – </w:t>
      </w:r>
      <w:r w:rsidDel="00000000" w:rsidR="00000000" w:rsidRPr="00000000">
        <w:rPr>
          <w:b w:val="1"/>
          <w:color w:val="4472c4"/>
          <w:sz w:val="36"/>
          <w:szCs w:val="36"/>
          <w:rtl w:val="0"/>
        </w:rPr>
        <w:t xml:space="preserve">Les ions dans la pluie et le brouillard</w:t>
      </w:r>
    </w:p>
    <w:p w:rsidR="00000000" w:rsidDel="00000000" w:rsidP="00000000" w:rsidRDefault="00000000" w:rsidRPr="00000000" w14:paraId="0000001E">
      <w:pPr>
        <w:spacing w:after="14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1F">
      <w:pPr>
        <w:pStyle w:val="Heading1"/>
        <w:keepNext w:val="0"/>
        <w:keepLines w:val="0"/>
        <w:spacing w:after="120" w:before="480" w:lineRule="auto"/>
        <w:contextualSpacing w:val="0"/>
        <w:rPr/>
      </w:pPr>
      <w:bookmarkStart w:colFirst="0" w:colLast="0" w:name="_7kb99vusakug" w:id="6"/>
      <w:bookmarkEnd w:id="6"/>
      <w:r w:rsidDel="00000000" w:rsidR="00000000" w:rsidRPr="00000000">
        <w:rPr>
          <w:rtl w:val="0"/>
        </w:rPr>
        <w:t xml:space="preserve">Description des mesures :</w:t>
      </w:r>
    </w:p>
    <w:p w:rsidR="00000000" w:rsidDel="00000000" w:rsidP="00000000" w:rsidRDefault="00000000" w:rsidRPr="00000000" w14:paraId="00000020">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1">
      <w:pPr>
        <w:spacing w:after="20" w:before="20" w:lineRule="auto"/>
        <w:contextualSpacing w:val="0"/>
        <w:rPr/>
      </w:pPr>
      <w:r w:rsidDel="00000000" w:rsidR="00000000" w:rsidRPr="00000000">
        <w:rPr>
          <w:rtl w:val="0"/>
        </w:rPr>
        <w:t xml:space="preserve">Un collecteur passif de brouillard/ pluie à fibres verticales de Teflon a été utilisé pour l’acquisition des échantillons. Les concentrations des espèces F, Cl, NO3, SO4, Na, NH3, K, Mg, and Cl (en mg/L) ont été mesurées, de même que les delta S (‰).</w:t>
      </w:r>
    </w:p>
    <w:p w:rsidR="00000000" w:rsidDel="00000000" w:rsidP="00000000" w:rsidRDefault="00000000" w:rsidRPr="00000000" w14:paraId="00000022">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3">
      <w:pPr>
        <w:pStyle w:val="Heading3"/>
        <w:keepNext w:val="0"/>
        <w:keepLines w:val="0"/>
        <w:spacing w:after="80" w:before="280" w:lineRule="auto"/>
        <w:contextualSpacing w:val="0"/>
        <w:rPr/>
      </w:pPr>
      <w:bookmarkStart w:colFirst="0" w:colLast="0" w:name="_m12z9whch8a8" w:id="7"/>
      <w:bookmarkEnd w:id="7"/>
      <w:r w:rsidDel="00000000" w:rsidR="00000000" w:rsidRPr="00000000">
        <w:rPr>
          <w:rtl w:val="0"/>
        </w:rPr>
        <w:t xml:space="preserve">Attribution :</w:t>
      </w:r>
    </w:p>
    <w:p w:rsidR="00000000" w:rsidDel="00000000" w:rsidP="00000000" w:rsidRDefault="00000000" w:rsidRPr="00000000" w14:paraId="00000024">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25">
      <w:pPr>
        <w:spacing w:line="276" w:lineRule="auto"/>
        <w:contextualSpacing w:val="0"/>
        <w:rPr/>
      </w:pPr>
      <w:r w:rsidDel="00000000" w:rsidR="00000000" w:rsidRPr="00000000">
        <w:rPr>
          <w:rtl w:val="0"/>
        </w:rPr>
        <w:t xml:space="preserve"> </w:t>
      </w:r>
    </w:p>
    <w:p w:rsidR="00000000" w:rsidDel="00000000" w:rsidP="00000000" w:rsidRDefault="00000000" w:rsidRPr="00000000" w14:paraId="00000026">
      <w:pPr>
        <w:spacing w:after="20" w:before="20" w:lineRule="auto"/>
        <w:contextualSpacing w:val="0"/>
        <w:rPr/>
      </w:pPr>
      <w:r w:rsidDel="00000000" w:rsidR="00000000" w:rsidRPr="00000000">
        <w:rPr>
          <w:rtl w:val="0"/>
        </w:rPr>
        <w:t xml:space="preserve">La citation suivante doit être incluse lors de l’utilisation des données : « Ann-Lise Norman, Department of Physics &amp; Astronomy, University of Calgary. Ions in fog and rain data from the NETCARE Amundsen 2014 campaign. Données tirées d’Open Data Canada le [date de consultation]. »</w:t>
      </w:r>
    </w:p>
    <w:p w:rsidR="00000000" w:rsidDel="00000000" w:rsidP="00000000" w:rsidRDefault="00000000" w:rsidRPr="00000000" w14:paraId="00000027">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8">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e2wctlgwak5h" w:id="8"/>
      <w:bookmarkEnd w:id="8"/>
      <w:r w:rsidDel="00000000" w:rsidR="00000000" w:rsidRPr="00000000">
        <w:rPr>
          <w:rtl w:val="0"/>
        </w:rPr>
        <w:t xml:space="preserve">Bibliographie :</w:t>
      </w:r>
    </w:p>
    <w:p w:rsidR="00000000" w:rsidDel="00000000" w:rsidP="00000000" w:rsidRDefault="00000000" w:rsidRPr="00000000" w14:paraId="00000029">
      <w:pPr>
        <w:spacing w:after="20" w:before="20" w:lineRule="auto"/>
        <w:contextualSpacing w:val="0"/>
        <w:rPr>
          <w:b w:val="1"/>
          <w:i w:val="1"/>
        </w:rPr>
      </w:pPr>
      <w:r w:rsidDel="00000000" w:rsidR="00000000" w:rsidRPr="00000000">
        <w:rPr>
          <w:b w:val="1"/>
          <w:i w:val="1"/>
          <w:rtl w:val="0"/>
        </w:rPr>
        <w:t xml:space="preserve"> </w:t>
      </w:r>
    </w:p>
    <w:p w:rsidR="00000000" w:rsidDel="00000000" w:rsidP="00000000" w:rsidRDefault="00000000" w:rsidRPr="00000000" w14:paraId="0000002A">
      <w:pPr>
        <w:spacing w:after="200" w:lineRule="auto"/>
        <w:contextualSpacing w:val="0"/>
        <w:rPr>
          <w:highlight w:val="white"/>
        </w:rPr>
      </w:pPr>
      <w:r w:rsidDel="00000000" w:rsidR="00000000" w:rsidRPr="00000000">
        <w:rPr>
          <w:highlight w:val="white"/>
          <w:rtl w:val="0"/>
        </w:rPr>
        <w:t xml:space="preserve">Ghahremaninezhad, R., Norman, A.-L., Abbatt, J. P. D., Levasseur, M., and Thomas, J. L.: Biogenic, anthropogenic and sea salt sulfate size-segregated aerosols in the Arctic summer, Atmos. Chem. Phys., 16, 5191-5202, doi:10.5194/acp-16-5191-2016, 2016.</w:t>
      </w:r>
    </w:p>
    <w:p w:rsidR="00000000" w:rsidDel="00000000" w:rsidP="00000000" w:rsidRDefault="00000000" w:rsidRPr="00000000" w14:paraId="0000002B">
      <w:pPr>
        <w:spacing w:after="20" w:before="20" w:lineRule="auto"/>
        <w:contextualSpacing w:val="0"/>
        <w:rPr/>
      </w:pPr>
      <w:r w:rsidDel="00000000" w:rsidR="00000000" w:rsidRPr="00000000">
        <w:rPr>
          <w:rtl w:val="0"/>
        </w:rPr>
        <w:t xml:space="preserve"> </w:t>
      </w:r>
    </w:p>
    <w:p w:rsidR="00000000" w:rsidDel="00000000" w:rsidP="00000000" w:rsidRDefault="00000000" w:rsidRPr="00000000" w14:paraId="0000002C">
      <w:pPr>
        <w:pStyle w:val="Heading3"/>
        <w:keepNext w:val="0"/>
        <w:keepLines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contextualSpacing w:val="0"/>
        <w:jc w:val="left"/>
        <w:rPr/>
      </w:pPr>
      <w:bookmarkStart w:colFirst="0" w:colLast="0" w:name="_tpvtsb7m7eyk" w:id="9"/>
      <w:bookmarkEnd w:id="9"/>
      <w:r w:rsidDel="00000000" w:rsidR="00000000" w:rsidRPr="00000000">
        <w:rPr>
          <w:rtl w:val="0"/>
        </w:rPr>
        <w:t xml:space="preserve">Informations de contact :</w:t>
      </w:r>
    </w:p>
    <w:p w:rsidR="00000000" w:rsidDel="00000000" w:rsidP="00000000" w:rsidRDefault="00000000" w:rsidRPr="00000000" w14:paraId="0000002D">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2E">
      <w:pPr>
        <w:spacing w:line="276" w:lineRule="auto"/>
        <w:contextualSpacing w:val="0"/>
        <w:rPr/>
      </w:pPr>
      <w:r w:rsidDel="00000000" w:rsidR="00000000" w:rsidRPr="00000000">
        <w:rPr>
          <w:rtl w:val="0"/>
        </w:rPr>
        <w:t xml:space="preserve"> </w:t>
      </w:r>
    </w:p>
    <w:p w:rsidR="00000000" w:rsidDel="00000000" w:rsidP="00000000" w:rsidRDefault="00000000" w:rsidRPr="00000000" w14:paraId="0000002F">
      <w:pPr>
        <w:spacing w:after="20" w:before="20" w:lineRule="auto"/>
        <w:contextualSpacing w:val="0"/>
        <w:rPr/>
      </w:pPr>
      <w:r w:rsidDel="00000000" w:rsidR="00000000" w:rsidRPr="00000000">
        <w:rPr>
          <w:rtl w:val="0"/>
        </w:rPr>
        <w:t xml:space="preserve">Informations de contact du chercheur principal : Ann-Lise Norman, Department of Physics &amp; Astronomy , University of Calgary, 2500 University Dr. NW, Calgary, AB, Canada,T2N 1N4; </w:t>
      </w:r>
      <w:hyperlink r:id="rId7">
        <w:r w:rsidDel="00000000" w:rsidR="00000000" w:rsidRPr="00000000">
          <w:rPr>
            <w:color w:val="1155cc"/>
            <w:u w:val="single"/>
            <w:rtl w:val="0"/>
          </w:rPr>
          <w:t xml:space="preserve">alnorman@ucalgary.ca</w:t>
        </w:r>
      </w:hyperlink>
      <w:r w:rsidDel="00000000" w:rsidR="00000000" w:rsidRPr="00000000">
        <w:rPr>
          <w:rtl w:val="0"/>
        </w:rPr>
      </w:r>
    </w:p>
    <w:p w:rsidR="00000000" w:rsidDel="00000000" w:rsidP="00000000" w:rsidRDefault="00000000" w:rsidRPr="00000000" w14:paraId="00000030">
      <w:pPr>
        <w:spacing w:after="20" w:before="20" w:lineRule="auto"/>
        <w:contextualSpacing w:val="0"/>
        <w:rPr/>
      </w:pPr>
      <w:r w:rsidDel="00000000" w:rsidR="00000000" w:rsidRPr="00000000">
        <w:rPr>
          <w:rtl w:val="0"/>
        </w:rPr>
      </w:r>
    </w:p>
    <w:p w:rsidR="00000000" w:rsidDel="00000000" w:rsidP="00000000" w:rsidRDefault="00000000" w:rsidRPr="00000000" w14:paraId="00000031">
      <w:pPr>
        <w:spacing w:line="276" w:lineRule="auto"/>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lnorman@ucalgary.ca" TargetMode="External"/><Relationship Id="rId7" Type="http://schemas.openxmlformats.org/officeDocument/2006/relationships/hyperlink" Target="mailto:alnorman@ucalgar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