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after="20" w:before="20" w:line="360" w:lineRule="auto"/>
        <w:contextualSpacing w:val="0"/>
        <w:jc w:val="center"/>
        <w:rPr/>
      </w:pPr>
      <w:r w:rsidDel="00000000" w:rsidR="00000000" w:rsidRPr="00000000">
        <w:rPr>
          <w:i w:val="1"/>
          <w:color w:val="999999"/>
          <w:sz w:val="20"/>
          <w:szCs w:val="20"/>
          <w:rtl w:val="0"/>
        </w:rPr>
        <w:t xml:space="preserve">***** La version française suit l’anglais dans ce document / French version follows the English*****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contextualSpacing w:val="0"/>
        <w:rPr>
          <w:color w:val="4472c4"/>
          <w:sz w:val="36"/>
          <w:szCs w:val="36"/>
        </w:rPr>
      </w:pPr>
      <w:bookmarkStart w:colFirst="0" w:colLast="0" w:name="_hav01hdi160v" w:id="0"/>
      <w:bookmarkEnd w:id="0"/>
      <w:r w:rsidDel="00000000" w:rsidR="00000000" w:rsidRPr="00000000">
        <w:rPr>
          <w:color w:val="4472c4"/>
          <w:sz w:val="36"/>
          <w:szCs w:val="36"/>
          <w:rtl w:val="0"/>
        </w:rPr>
        <w:t xml:space="preserve">NETCARE Publication Data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This repository holds underlying data for publications arising from NETCARE activities.  Unlike the raw measurements available elsewhere in this archive, these data are specific to a particular publication and may have undergone additional analysis and processing.  Data are organized by publication and are accompanied by a complete citation for the relevant manuscript.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contextualSpacing w:val="0"/>
        <w:jc w:val="center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*************************************************</w:t>
      </w:r>
    </w:p>
    <w:p w:rsidR="00000000" w:rsidDel="00000000" w:rsidP="00000000" w:rsidRDefault="00000000" w:rsidRPr="00000000" w14:paraId="00000007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contextualSpacing w:val="0"/>
        <w:rPr>
          <w:color w:val="4472c4"/>
          <w:sz w:val="36"/>
          <w:szCs w:val="36"/>
        </w:rPr>
      </w:pPr>
      <w:bookmarkStart w:colFirst="0" w:colLast="0" w:name="_yq3yrlv7e1ls" w:id="1"/>
      <w:bookmarkEnd w:id="1"/>
      <w:r w:rsidDel="00000000" w:rsidR="00000000" w:rsidRPr="00000000">
        <w:rPr>
          <w:color w:val="4472c4"/>
          <w:sz w:val="36"/>
          <w:szCs w:val="36"/>
          <w:rtl w:val="0"/>
        </w:rPr>
        <w:t xml:space="preserve">Données relatives aux publications NETCARE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Ce répertoire contient les données de base pour les publications découlant des activités NETCARE. Au contraire des mesures brutes disponibles ailleurs dans ces archives, ces données sont spécifiques à une publication particulière et peuvent avoir subi des analyses et des traitements additionnels. Les données sont organisées par publication et accompagnées d’une citation complète du manuscrit correspondant.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" w:before="2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i w:val="1"/>
      <w:color w:val="999999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libri" w:cs="Calibri" w:eastAsia="Calibri" w:hAnsi="Calibri"/>
      <w:i w:val="1"/>
      <w:color w:val="999999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